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6" w:rsidRDefault="004A7626" w:rsidP="004A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kern w:val="24"/>
          <w:sz w:val="64"/>
          <w:szCs w:val="64"/>
        </w:rPr>
      </w:pPr>
      <w:r>
        <w:rPr>
          <w:rFonts w:ascii="Calibri" w:hAnsi="Calibri" w:cs="Calibri"/>
          <w:color w:val="000000"/>
          <w:kern w:val="24"/>
          <w:sz w:val="64"/>
          <w:szCs w:val="64"/>
          <w:lang w:val="ru-RU"/>
        </w:rPr>
        <w:t>Оцењивање из обавезног предмета:</w:t>
      </w:r>
      <w:r w:rsidR="00166FEE">
        <w:rPr>
          <w:rFonts w:ascii="Calibri" w:hAnsi="Calibri" w:cs="Calibri"/>
          <w:color w:val="000000"/>
          <w:kern w:val="24"/>
          <w:sz w:val="64"/>
          <w:szCs w:val="64"/>
          <w:u w:val="single"/>
          <w:lang w:val="ru-RU"/>
        </w:rPr>
        <w:t>, Л</w:t>
      </w:r>
      <w:bookmarkStart w:id="0" w:name="_GoBack"/>
      <w:bookmarkEnd w:id="0"/>
      <w:r>
        <w:rPr>
          <w:rFonts w:ascii="Calibri" w:hAnsi="Calibri" w:cs="Calibri"/>
          <w:color w:val="000000"/>
          <w:kern w:val="24"/>
          <w:sz w:val="64"/>
          <w:szCs w:val="64"/>
          <w:u w:val="single"/>
          <w:lang w:val="ru-RU"/>
        </w:rPr>
        <w:t xml:space="preserve">иковна култура, </w:t>
      </w:r>
      <w:r>
        <w:rPr>
          <w:rFonts w:ascii="Calibri" w:hAnsi="Calibri" w:cs="Calibri"/>
          <w:color w:val="000000"/>
          <w:kern w:val="24"/>
          <w:sz w:val="64"/>
          <w:szCs w:val="64"/>
          <w:lang w:val="ru-RU"/>
        </w:rPr>
        <w:t xml:space="preserve">, 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  <w:lang w:val="ru-RU"/>
        </w:rPr>
        <w:t xml:space="preserve">обавља се 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 xml:space="preserve">у </w:t>
      </w:r>
      <w:proofErr w:type="spellStart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>складу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>са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>прописима</w:t>
      </w:r>
      <w:proofErr w:type="spellEnd"/>
      <w:r>
        <w:rPr>
          <w:rFonts w:ascii="Calibri" w:hAnsi="Calibri" w:cs="Calibri"/>
          <w:b/>
          <w:bCs/>
          <w:color w:val="000000"/>
          <w:kern w:val="24"/>
          <w:sz w:val="64"/>
          <w:szCs w:val="64"/>
        </w:rPr>
        <w:t xml:space="preserve"> ,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  <w:lang w:val="ru-RU"/>
        </w:rPr>
        <w:t>полазећи од ученикових способности,</w:t>
      </w:r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степена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спретности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умешности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. 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  <w:lang w:val="ru-RU"/>
        </w:rPr>
        <w:t xml:space="preserve">Уколико ученик нема развијене посебне способности, </w:t>
      </w:r>
      <w:r>
        <w:rPr>
          <w:rFonts w:ascii="Calibri" w:hAnsi="Calibri" w:cs="Calibri"/>
          <w:color w:val="000000"/>
          <w:kern w:val="24"/>
          <w:sz w:val="64"/>
          <w:szCs w:val="64"/>
          <w:lang w:val="ru-RU"/>
        </w:rPr>
        <w:t xml:space="preserve">приликом оцењивања 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  <w:lang w:val="ru-RU"/>
        </w:rPr>
        <w:t xml:space="preserve">узима се у обзир индивидуално напредовање у односу на </w:t>
      </w:r>
      <w:r>
        <w:rPr>
          <w:rFonts w:ascii="Calibri" w:hAnsi="Calibri" w:cs="Calibri"/>
          <w:color w:val="000000"/>
          <w:kern w:val="24"/>
          <w:sz w:val="64"/>
          <w:szCs w:val="64"/>
          <w:lang w:val="ru-RU"/>
        </w:rPr>
        <w:t xml:space="preserve">сопствена претходна постигнућа и могућности, </w:t>
      </w:r>
      <w:r>
        <w:rPr>
          <w:rFonts w:ascii="Calibri" w:hAnsi="Calibri" w:cs="Calibri"/>
          <w:b/>
          <w:bCs/>
          <w:color w:val="000000"/>
          <w:kern w:val="24"/>
          <w:sz w:val="64"/>
          <w:szCs w:val="64"/>
          <w:lang w:val="ru-RU"/>
        </w:rPr>
        <w:t>а нарочито се узима у обзир ангажовање ученика у наставном процесу</w:t>
      </w:r>
      <w:r>
        <w:rPr>
          <w:rFonts w:ascii="Calibri" w:hAnsi="Calibri" w:cs="Calibri"/>
          <w:color w:val="000000"/>
          <w:kern w:val="24"/>
          <w:sz w:val="64"/>
          <w:szCs w:val="64"/>
        </w:rPr>
        <w:t>.</w:t>
      </w:r>
    </w:p>
    <w:p w:rsidR="004A7626" w:rsidRDefault="004A7626" w:rsidP="004A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kern w:val="24"/>
          <w:sz w:val="64"/>
          <w:szCs w:val="64"/>
        </w:rPr>
      </w:pP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lastRenderedPageBreak/>
        <w:t>Свака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оцена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је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индивидуална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не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може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да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пореди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оценама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других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ученика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>.</w:t>
      </w:r>
    </w:p>
    <w:p w:rsidR="004A7626" w:rsidRDefault="004A7626" w:rsidP="004A76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kern w:val="24"/>
          <w:sz w:val="64"/>
          <w:szCs w:val="64"/>
        </w:rPr>
      </w:pPr>
    </w:p>
    <w:p w:rsidR="004A7626" w:rsidRDefault="004A7626" w:rsidP="004A76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kern w:val="24"/>
          <w:sz w:val="64"/>
          <w:szCs w:val="64"/>
        </w:rPr>
      </w:pPr>
    </w:p>
    <w:p w:rsidR="004A7626" w:rsidRDefault="004A7626" w:rsidP="004A76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kern w:val="24"/>
          <w:sz w:val="64"/>
          <w:szCs w:val="64"/>
        </w:rPr>
      </w:pPr>
    </w:p>
    <w:p w:rsidR="004A7626" w:rsidRDefault="004A7626" w:rsidP="004A7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64"/>
          <w:szCs w:val="64"/>
        </w:rPr>
      </w:pPr>
    </w:p>
    <w:p w:rsidR="004A7626" w:rsidRDefault="004A7626" w:rsidP="004A76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kern w:val="24"/>
          <w:sz w:val="64"/>
          <w:szCs w:val="64"/>
        </w:rPr>
      </w:pP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На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сваком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раду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оцењује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kern w:val="24"/>
          <w:sz w:val="64"/>
          <w:szCs w:val="64"/>
        </w:rPr>
        <w:t>квалитет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линија</w:t>
      </w:r>
      <w:proofErr w:type="spellEnd"/>
      <w:proofErr w:type="gram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,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грађење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облика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,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односа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облика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простор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у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композицији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;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познавање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технике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материјала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.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Подразумева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да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у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вишим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разредима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гледа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рачуна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све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оно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што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је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савладано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у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претходним</w:t>
      </w:r>
      <w:proofErr w:type="spellEnd"/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lastRenderedPageBreak/>
        <w:t>разредим</w:t>
      </w:r>
      <w:r w:rsidR="00E047FC">
        <w:rPr>
          <w:rFonts w:ascii="Calibri" w:hAnsi="Calibri" w:cs="Calibri"/>
          <w:color w:val="000000"/>
          <w:kern w:val="24"/>
          <w:sz w:val="64"/>
          <w:szCs w:val="64"/>
        </w:rPr>
        <w:t>а</w:t>
      </w:r>
      <w:proofErr w:type="spellEnd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 и </w:t>
      </w:r>
      <w:proofErr w:type="spellStart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>да</w:t>
      </w:r>
      <w:proofErr w:type="spellEnd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>се</w:t>
      </w:r>
      <w:proofErr w:type="spellEnd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>то</w:t>
      </w:r>
      <w:proofErr w:type="spellEnd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>примењује</w:t>
      </w:r>
      <w:proofErr w:type="spellEnd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gramStart"/>
      <w:r w:rsidR="00E047FC">
        <w:rPr>
          <w:rFonts w:ascii="Calibri" w:hAnsi="Calibri" w:cs="Calibri"/>
          <w:color w:val="000000"/>
          <w:kern w:val="24"/>
          <w:sz w:val="64"/>
          <w:szCs w:val="64"/>
        </w:rPr>
        <w:t xml:space="preserve">у </w:t>
      </w:r>
      <w:r>
        <w:rPr>
          <w:rFonts w:ascii="Calibri" w:hAnsi="Calibri" w:cs="Calibri"/>
          <w:color w:val="000000"/>
          <w:kern w:val="24"/>
          <w:sz w:val="64"/>
          <w:szCs w:val="64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64"/>
          <w:szCs w:val="64"/>
        </w:rPr>
        <w:t>раду</w:t>
      </w:r>
      <w:proofErr w:type="spellEnd"/>
      <w:proofErr w:type="gramEnd"/>
      <w:r>
        <w:rPr>
          <w:rFonts w:ascii="Calibri" w:hAnsi="Calibri" w:cs="Calibri"/>
          <w:color w:val="000000"/>
          <w:kern w:val="24"/>
          <w:sz w:val="64"/>
          <w:szCs w:val="64"/>
        </w:rPr>
        <w:t>.</w:t>
      </w:r>
    </w:p>
    <w:p w:rsidR="004A7626" w:rsidRDefault="004A7626" w:rsidP="004A76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kern w:val="24"/>
          <w:sz w:val="64"/>
          <w:szCs w:val="64"/>
        </w:rPr>
      </w:pPr>
    </w:p>
    <w:p w:rsidR="00163E75" w:rsidRDefault="00166FEE"/>
    <w:sectPr w:rsidR="00163E75" w:rsidSect="0099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6CA7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626"/>
    <w:rsid w:val="00166FEE"/>
    <w:rsid w:val="004A6A24"/>
    <w:rsid w:val="004A7626"/>
    <w:rsid w:val="0080713A"/>
    <w:rsid w:val="00996D9B"/>
    <w:rsid w:val="00E047FC"/>
    <w:rsid w:val="00E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D6A0D-5F6A-4426-8200-6EEAA011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Windows User</cp:lastModifiedBy>
  <cp:revision>4</cp:revision>
  <dcterms:created xsi:type="dcterms:W3CDTF">2020-09-19T12:05:00Z</dcterms:created>
  <dcterms:modified xsi:type="dcterms:W3CDTF">2022-09-02T11:22:00Z</dcterms:modified>
</cp:coreProperties>
</file>