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A70D" w14:textId="77777777" w:rsidR="00F44BA2" w:rsidRDefault="00F44BA2" w:rsidP="00F44BA2">
      <w:pPr>
        <w:spacing w:after="0" w:line="240" w:lineRule="auto"/>
        <w:ind w:left="5760" w:hanging="5760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14:paraId="6BF1D74E" w14:textId="77777777" w:rsidR="00E77D8D" w:rsidRDefault="00E77D8D" w:rsidP="00F44BA2">
      <w:pPr>
        <w:spacing w:after="0" w:line="240" w:lineRule="auto"/>
        <w:ind w:left="5760" w:hanging="5760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14:paraId="51E4C9BE" w14:textId="77777777" w:rsidR="00E77D8D" w:rsidRDefault="00E77D8D" w:rsidP="00F44BA2">
      <w:pPr>
        <w:spacing w:after="0" w:line="240" w:lineRule="auto"/>
        <w:ind w:left="5760" w:hanging="5760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14:paraId="51F85A89" w14:textId="37DDC53F" w:rsidR="00F44BA2" w:rsidRDefault="00000000" w:rsidP="00F44BA2">
      <w:pPr>
        <w:spacing w:after="0" w:line="240" w:lineRule="auto"/>
        <w:ind w:left="5760" w:hanging="5760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ОШ „ЖАРКО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ЗРЕЊАНИН“</w:t>
      </w:r>
      <w:proofErr w:type="gramEnd"/>
      <w:r w:rsidR="00F44BA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ab/>
        <w:t>објављено на огласној табли 29.03.2024.</w:t>
      </w:r>
    </w:p>
    <w:p w14:paraId="11FF4A36" w14:textId="5CAC1D99" w:rsidR="008F47FF" w:rsidRPr="00F44BA2" w:rsidRDefault="00000000" w:rsidP="00F44BA2">
      <w:pPr>
        <w:spacing w:after="0" w:line="240" w:lineRule="auto"/>
        <w:ind w:left="5760" w:hanging="5760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НОВИ САД</w:t>
      </w:r>
    </w:p>
    <w:p w14:paraId="09CEA322" w14:textId="32282F3D" w:rsidR="008F47FF" w:rsidRPr="00F44BA2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F44BA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244</w:t>
      </w:r>
    </w:p>
    <w:p w14:paraId="5754F497" w14:textId="48A24B9F" w:rsidR="008F47F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Датум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    </w:t>
      </w:r>
      <w:r w:rsidR="00F44BA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27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.03.2024.</w:t>
      </w:r>
    </w:p>
    <w:p w14:paraId="71382942" w14:textId="6CE165AA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F44BA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31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ОШ „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Жарко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Зрењанин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“ бр.47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24.01.2024., 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91/2019, 92/2023-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даље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Школски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одбор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седници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F44BA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03.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2024..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донео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8801E27" w14:textId="77777777" w:rsidR="00E77D8D" w:rsidRDefault="00E77D8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14:paraId="1293B21B" w14:textId="511C5F48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ПРАВИЛНИК О БЛИЖЕМ УРЕЂЕЊУ ПЛАНИРАЊА НАБАВКИ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КОЈЕ СЕ ЗАКОН НЕ ПРИМЕЊУЈЕ</w:t>
      </w:r>
    </w:p>
    <w:p w14:paraId="4724634A" w14:textId="77777777" w:rsidR="008F47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str_1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I. ОСНОВНЕ ОДРЕДБЕ </w:t>
      </w:r>
    </w:p>
    <w:p w14:paraId="5A01F189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str_2"/>
      <w:bookmarkEnd w:id="1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уређивања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179C04F1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</w:t>
      </w:r>
    </w:p>
    <w:p w14:paraId="577641CE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ОШ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Жарко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Зрењанин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“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даље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Наручилац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ближе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уређује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спровођења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праћење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извршења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закључених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одговорност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законито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стручно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благовремено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6EC754C6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2" w:name="str_3"/>
      <w:bookmarkEnd w:id="2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Циљеви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правилника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700C2112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</w:t>
      </w:r>
    </w:p>
    <w:p w14:paraId="1C5D942C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Циљеви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прецизно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уређивање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обављања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уређивање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одговорности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4D0A0D5D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3" w:name="str_4"/>
      <w:bookmarkEnd w:id="3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Циљеви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обављања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15AF772A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3</w:t>
      </w:r>
    </w:p>
    <w:p w14:paraId="077B3996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Циљеви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обављања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14:paraId="1D5CF33B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добара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11EBD9B4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прибављање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добара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одговарајућег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задовољавање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200B9BDE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економично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вредност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новац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прибављање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добара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одговарајућег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најповољнијој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78676671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благовремено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ефикасно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спровођење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31D1F23D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транспарентно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5E46EB4B" w14:textId="77777777" w:rsidR="008F47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str_5"/>
      <w:bookmarkEnd w:id="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II. ПЛАНИРАЊЕ НАБАВКИ НА КОЈЕ СЕ ЗАКОН НЕ ПРИМЕЊУЈЕ</w:t>
      </w:r>
    </w:p>
    <w:p w14:paraId="61BD93FB" w14:textId="77777777" w:rsidR="008F47FF" w:rsidRDefault="008F47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0E2E810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5" w:name="str_6"/>
      <w:bookmarkEnd w:id="5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Садржина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примењује</w:t>
      </w:r>
      <w:proofErr w:type="spellEnd"/>
    </w:p>
    <w:p w14:paraId="5BED8C85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4</w:t>
      </w:r>
    </w:p>
    <w:p w14:paraId="4334BAEF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састоји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списка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покретање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очекује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доноси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58F43CE3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садржи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елементе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14:paraId="2CD0B70B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општег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5E0AEE05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процењену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вредност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645A2B87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врсту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7244C197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оквирно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покретања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52C3BF1B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садржи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елементе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смерницама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економску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апропријацију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износ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пдв-ом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напомене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3A875563" w14:textId="77777777" w:rsidR="008F47FF" w:rsidRDefault="008F47FF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4E383FD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6" w:name="str_7"/>
      <w:bookmarkEnd w:id="6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Критеријуми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планирање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574B769F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5</w:t>
      </w:r>
    </w:p>
    <w:p w14:paraId="05129964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Критеријуми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сваке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14:paraId="35934CD2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обављања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6EF6F6AB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узети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обзир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трошкови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животног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циклуса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трошак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трошкови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употребе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одржавања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трошкови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одлагања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употребе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); </w:t>
      </w:r>
    </w:p>
    <w:p w14:paraId="1361EAEC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спецификације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утврђене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количине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одређеног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одговарају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стварним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2E7E0952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процењена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вредност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одговарајућа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3438615C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трошкови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одржавања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коришћења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постојеће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опреме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трошкове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опреме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исплативост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инвестиције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исплативост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ремонта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постојеће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опреме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71FBE6B4" w14:textId="77777777" w:rsidR="008F47FF" w:rsidRDefault="008F47FF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7CE70E3" w14:textId="77777777" w:rsidR="008F47FF" w:rsidRDefault="008F47FF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5CDAB13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7" w:name="str_8"/>
      <w:bookmarkEnd w:id="7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Планирање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примењује</w:t>
      </w:r>
      <w:proofErr w:type="spellEnd"/>
    </w:p>
    <w:p w14:paraId="6E28E658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6</w:t>
      </w:r>
    </w:p>
    <w:p w14:paraId="3219B448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јединице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продужени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боравак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стручна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особље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даљем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Подносиоц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захтева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исказују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стварне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што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достављају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слободној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календарске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наредну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F2600CE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покретањем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подношењем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захтева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слободној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0FF99FBA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Подносилац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захтева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захтеву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најмање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привредна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субјекта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упутио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подношење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Изузетно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подносилац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захтева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наведе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потенцијална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понуђача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упутио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подношење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подносилац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захтева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дужан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писмено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образложење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слободној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календарске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наредну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6716195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8" w:name="str_11"/>
      <w:bookmarkStart w:id="9" w:name="str_10"/>
      <w:bookmarkStart w:id="10" w:name="str_9"/>
      <w:bookmarkEnd w:id="8"/>
      <w:bookmarkEnd w:id="9"/>
      <w:bookmarkEnd w:id="1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тржишта</w:t>
      </w:r>
      <w:proofErr w:type="spellEnd"/>
    </w:p>
    <w:p w14:paraId="76B9881D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7</w:t>
      </w:r>
    </w:p>
    <w:p w14:paraId="46A7AB75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тржишта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сваког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појединачног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испитивања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искустава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наручилаца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погодан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имајући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сваки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појединачни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29698923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јединице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планирају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траже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узму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обзир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савет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независних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стручњака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надлежних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привредних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субјеката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припремом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спровођењем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нарушавају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начела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обезбеђења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конкуренције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забране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дискриминације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једнакости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привредних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субјеката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транспарентности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50BED131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1" w:name="str_13"/>
      <w:bookmarkStart w:id="12" w:name="str_12"/>
      <w:bookmarkEnd w:id="11"/>
      <w:bookmarkEnd w:id="12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Одговорност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унете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податке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436C1799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8</w:t>
      </w:r>
    </w:p>
    <w:p w14:paraId="24D21769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јединице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унеле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захтев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одговорне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њихову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тачност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2AD8CDEB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3" w:name="str_14"/>
      <w:bookmarkEnd w:id="13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Израда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нацрта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предлога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примењује</w:t>
      </w:r>
      <w:proofErr w:type="spellEnd"/>
    </w:p>
    <w:p w14:paraId="5A6081BE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9</w:t>
      </w:r>
    </w:p>
    <w:p w14:paraId="435E39E7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Носилац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израђује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нацрт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разматрање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усаглашавања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носилац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израђује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достављају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усвајање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овлашћеном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0E031A1" w14:textId="77777777" w:rsidR="008F47FF" w:rsidRDefault="008F47F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4" w:name="str_15"/>
      <w:bookmarkEnd w:id="14"/>
    </w:p>
    <w:p w14:paraId="03DCB7BF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Доношење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4581CE16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10</w:t>
      </w:r>
    </w:p>
    <w:p w14:paraId="1FCC0892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Директор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школе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доноси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усвајању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буџета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доношења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финансијског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текућу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1719610" w14:textId="77777777" w:rsidR="008F47FF" w:rsidRDefault="008F47FF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D96D987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5" w:name="str_16"/>
      <w:bookmarkEnd w:id="15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Објављивање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примењује</w:t>
      </w:r>
      <w:proofErr w:type="spellEnd"/>
    </w:p>
    <w:p w14:paraId="0F23D14F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11</w:t>
      </w:r>
    </w:p>
    <w:p w14:paraId="6C217F31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доношењу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најкасније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доношења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објављује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5C195D2E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6" w:name="str_17"/>
      <w:bookmarkEnd w:id="16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допуне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примењује</w:t>
      </w:r>
      <w:proofErr w:type="spellEnd"/>
    </w:p>
    <w:p w14:paraId="54189A95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12</w:t>
      </w:r>
    </w:p>
    <w:p w14:paraId="4EEF1D0C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допуном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сматра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повећање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процењене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вредности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више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10%. </w:t>
      </w:r>
    </w:p>
    <w:p w14:paraId="463A23CF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допуне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доносе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прописан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доношење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3F7C9CDB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допуне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објављују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доношења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2A9A638A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7" w:name="str_18"/>
      <w:bookmarkEnd w:id="17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Комуникација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вези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пословима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примењује</w:t>
      </w:r>
      <w:proofErr w:type="spellEnd"/>
    </w:p>
    <w:p w14:paraId="7FE960C6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13</w:t>
      </w:r>
    </w:p>
    <w:p w14:paraId="37327C40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Комуникација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између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трећих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поште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курирске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електронским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слањем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електронске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поште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26D56184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Комуникација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изузетно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вршити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усменим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комуникација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битне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елементе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другачије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прописано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њена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садржина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задовољавајућој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сачињавањем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белешки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вршило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комуникацију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усменим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630ADC9E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Комуникација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унутар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електронским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омогући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евидентирање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извршених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радњи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32BE872B" w14:textId="77777777" w:rsidR="008F47FF" w:rsidRDefault="008F47FF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2545A6E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8" w:name="str_19"/>
      <w:bookmarkEnd w:id="18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Евидентирање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чување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091E17B0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14 </w:t>
      </w:r>
    </w:p>
    <w:p w14:paraId="627F79BA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писаној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електронској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евидентирају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документују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спровођења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извршења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набавци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4F6DB6A7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Документација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било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спровођења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извршења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набавци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наручилац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чува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најмање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закључења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појединачног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набавци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обуставе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поништења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3F04F597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Евидентирање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чување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прописима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општим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уређује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3C4E824A" w14:textId="77777777" w:rsidR="008F47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9" w:name="str_20"/>
      <w:bookmarkEnd w:id="1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III. СПРОВОЂЕЊЕ ПОСТУПКА НАБАВКЕ НА КОЈУ СЕ ЗАКОН НЕ ПРИМЕЊУЈЕ</w:t>
      </w:r>
    </w:p>
    <w:p w14:paraId="2AE921F5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20" w:name="str_21"/>
      <w:bookmarkEnd w:id="2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Покретање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поступка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примењује</w:t>
      </w:r>
      <w:proofErr w:type="spellEnd"/>
    </w:p>
    <w:p w14:paraId="4CC87C02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15</w:t>
      </w:r>
    </w:p>
    <w:p w14:paraId="424A47EC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Покретање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годишњем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нивоу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усвајању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смерницама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Градске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водећи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рачуна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закључених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исказаних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садржаних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техничкој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спецификацији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6B5F17E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спровођењу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доноси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потписивања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налога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задужено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спровођење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комисији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7CFE308F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овлашћено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68D6E8B9" w14:textId="17BD5958" w:rsidR="00F44BA2" w:rsidRPr="00F44BA2" w:rsidRDefault="00F44BA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У ОШ „Жарко Зрењанин“ су задужена лица референт за рачуноводствено-финансијске послове и рефернт за правне, кадровске и административне послове.</w:t>
      </w:r>
    </w:p>
    <w:p w14:paraId="3E99CA39" w14:textId="77777777" w:rsidR="008F47FF" w:rsidRDefault="008F47FF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CEFB251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1" w:name="str_23"/>
      <w:bookmarkStart w:id="22" w:name="str_22"/>
      <w:bookmarkEnd w:id="21"/>
      <w:bookmarkEnd w:id="22"/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одговарајућа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стручна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02989D74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23" w:name="str_24"/>
      <w:bookmarkEnd w:id="23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Начин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пружања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стручне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помоћи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комисији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набавкие</w:t>
      </w:r>
      <w:proofErr w:type="spellEnd"/>
    </w:p>
    <w:p w14:paraId="33DD1E51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16</w:t>
      </w:r>
    </w:p>
    <w:p w14:paraId="44E0E597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јединице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дужне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оквиру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надлежности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пруже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стручну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обезбеђује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благовремено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02D4AC5F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Начин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именовања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лица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спроводи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поступак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коју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33E57C2C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17</w:t>
      </w:r>
    </w:p>
    <w:p w14:paraId="05D97EA7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процењена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вредност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1.000.000,00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динара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добара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3.000.000,00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динара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усвојеног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одредити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задужено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спровођење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ће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спровођење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03DC8EE9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изузев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уређује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14:paraId="3F6323A3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обезбедити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начела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примерен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околностима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595AF762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обезбедити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циљеве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прописани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11D15C45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постојање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сукоба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27CD8B99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већа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упоредиве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тржишне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захтеваног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13713FD5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ПОЗИВ ПОНУЂАЧИМА</w:t>
      </w:r>
    </w:p>
    <w:p w14:paraId="7AAA7A49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18</w:t>
      </w:r>
    </w:p>
    <w:p w14:paraId="79222D4A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задужено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упућује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потенцијалним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понуђачима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подношење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спецификацију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образац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мејл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понуђача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F3069F1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подношење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примерен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припрему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утврђује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сваки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појединачни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6F5D1857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24" w:name="str_29"/>
      <w:bookmarkStart w:id="25" w:name="str_28"/>
      <w:bookmarkStart w:id="26" w:name="str_27"/>
      <w:bookmarkStart w:id="27" w:name="str_26"/>
      <w:bookmarkStart w:id="28" w:name="str_25"/>
      <w:bookmarkEnd w:id="24"/>
      <w:bookmarkEnd w:id="25"/>
      <w:bookmarkEnd w:id="26"/>
      <w:bookmarkEnd w:id="27"/>
      <w:bookmarkEnd w:id="28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Пријем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отварање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617BC0FB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19</w:t>
      </w:r>
    </w:p>
    <w:p w14:paraId="63A7554B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Пријем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мејл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понуђача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57FFE9B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Пријемом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њиховим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прегледом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стручном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сачињава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истраживању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тржишта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критеријума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најниже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најповољнију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A574A6A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Забрањено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примљеним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отварања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обавези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чувају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дођу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неовлашћених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41CE90A3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Отварање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одмах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подношење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2C8F85AC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Битни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недостаци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неблаговремена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испуњава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техничких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спецификација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понуђач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докаже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испуњава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захтеве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подношење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садржи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због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могуће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утврдити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стварну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садржину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могуће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упоредити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1907E3C4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неког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понуђача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садржи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битне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изузев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неблаговремена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понуђач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ће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отклони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таквим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поступањем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доћи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злоупотребе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довођења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понуђача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неједнак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положај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5EB9863B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понуђач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отклони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битне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понуђача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ће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одбијена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0E5F6FD6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20</w:t>
      </w:r>
    </w:p>
    <w:p w14:paraId="7E521584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задужено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истражи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тржиште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Каталошке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акцијске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нађи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презентацијама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понуђача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E1072AC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задужено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хитне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непредвиђене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прикупи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телефонским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сачињава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ће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констатовати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следеће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процењену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вредност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датум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привредних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субјекта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позвани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обављен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понуђену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остале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битне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елементе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потпис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обавило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480C04EE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одрђене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изузете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подразумева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потпуно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одсуство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конкуренције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наведена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процедура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примењива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постојати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ће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доказивати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носиоци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искључивих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посебних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изврше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058BE42" w14:textId="77777777" w:rsidR="00E77D8D" w:rsidRDefault="00E77D8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sr-Cyrl-RS"/>
        </w:rPr>
      </w:pPr>
    </w:p>
    <w:p w14:paraId="1025ED24" w14:textId="33599FEB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ЗАПИСНИК О ИСТРАЖИВАЊУ ТРЖИШТА</w:t>
      </w:r>
    </w:p>
    <w:p w14:paraId="1A0726EB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21</w:t>
      </w:r>
    </w:p>
    <w:p w14:paraId="1F6CB8A0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спроведеним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радњама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саставља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истраживању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тржишта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8F38EE5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садржи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списак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понуђача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пристизања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остале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битне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делове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2BDA695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Записник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истраживању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тржишта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наведе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најповољнијег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понуђача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обезбеђена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економске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апропријације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0AC6F3A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истраживању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тржишта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сачињава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задужено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потписује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доноси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потпис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C43CA4C" w14:textId="77777777" w:rsidR="00E77D8D" w:rsidRDefault="00E77D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bookmarkStart w:id="29" w:name="str_34"/>
      <w:bookmarkEnd w:id="29"/>
    </w:p>
    <w:p w14:paraId="677CA1D7" w14:textId="77777777" w:rsidR="00E77D8D" w:rsidRDefault="00E77D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14:paraId="523400C0" w14:textId="1FB46B14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ЗАКЉУЧИВАЊЕ УГОВОРА / НАРУЏБЕНИЦА</w:t>
      </w:r>
    </w:p>
    <w:p w14:paraId="300DA92E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</w:t>
      </w:r>
      <w:bookmarkStart w:id="30" w:name="str_35"/>
      <w:bookmarkEnd w:id="3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</w:p>
    <w:p w14:paraId="172024FA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Израђује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наруџбеница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одговорном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потпис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доставља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одговорном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добављача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потпис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,.</w:t>
      </w:r>
    </w:p>
    <w:p w14:paraId="47374770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неопходно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закључити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већину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подразумевају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одређени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континуитет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захтева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сукцесивна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испорука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радове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имају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посебне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извођење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финансијеке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извршење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EBC6B81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Наруџбеница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израдити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тржишта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једнократна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додатне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D750936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ЕВИДЕНТИРАЊЕ, ИЗВЕШТАВАЊЕ И РЕГИСТАР УГОВОРА</w:t>
      </w:r>
    </w:p>
    <w:p w14:paraId="5DEF0BD2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23</w:t>
      </w:r>
    </w:p>
    <w:p w14:paraId="36A561C3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Наручилац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дужан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евидентира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вредности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електронском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облику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садржи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спроведених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изузеће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закљученим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наруџбеницама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вредности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закључених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наруџбеница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добављачима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1A453F4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задужено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евидентирање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елктронској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благовремено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57084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24</w:t>
      </w:r>
    </w:p>
    <w:p w14:paraId="552A2642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Годишњи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извештај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Порталу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Садржи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збирне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изузеће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D0AA10F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25</w:t>
      </w:r>
    </w:p>
    <w:p w14:paraId="2BD18DF9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објављује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закљученим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наруџбеницама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оквиру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регистар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потписивања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14054E9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Служба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дужна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изврши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Порталу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дошло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C06451D" w14:textId="77777777" w:rsidR="008F47FF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31" w:name="str_36"/>
      <w:bookmarkEnd w:id="31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Овлашћења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одговорности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поступку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5796348A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26</w:t>
      </w:r>
    </w:p>
    <w:p w14:paraId="386A6527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координира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задужено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пружа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стручну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спровођењем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спровођењем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B76CE5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законитост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спровођења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сачињавање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доношење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одлука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одговорни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овлашћено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6BD98453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Свака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јединица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прописима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одговара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предузете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12B65D04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Прикупљање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података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сачињавање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достављање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података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извештаја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91B157A" w14:textId="77777777" w:rsidR="008F47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2" w:name="str_37"/>
      <w:bookmarkEnd w:id="3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IV. НАЧИН ПРАЋЕЊА ИЗВРШЕЊА УГОВОРА О НАБАВЦИ </w:t>
      </w:r>
    </w:p>
    <w:p w14:paraId="1F13DDE9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27</w:t>
      </w:r>
    </w:p>
    <w:p w14:paraId="5834FF65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критеријуме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квантитета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испоручених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добара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пружених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изведених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важећи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прописи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општи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процедуре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уређује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одредбе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закљученог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0436B809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врше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квантитативни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квалитативни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пријем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добара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дужна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14:paraId="423EEBCA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испоручених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добара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пружених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изведених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одговара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уговореној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02E878E8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врста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квалитет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испоручених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добара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пружених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изведених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одговарају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2B730B90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28</w:t>
      </w:r>
    </w:p>
    <w:p w14:paraId="778F5E64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другачије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прописано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општим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процедурама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закљученим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плаћање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рачуна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Порталу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електронских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СЕФ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пропратна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документација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Централном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ЦРФ, </w:t>
      </w:r>
    </w:p>
    <w:p w14:paraId="52251352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рачуна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плаћања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врше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одговорно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руководилац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подносиоца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захтева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Одељење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73630754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29</w:t>
      </w:r>
    </w:p>
    <w:p w14:paraId="391D19DA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Одељење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финансијског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обезбеђења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прибављању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финансијског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обезбеђења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постојећим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истекао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обавезе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извршене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њиховој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2C758F3F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3" w:name="str_38"/>
      <w:bookmarkEnd w:id="33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30</w:t>
      </w:r>
    </w:p>
    <w:p w14:paraId="35052F91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Одељење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извршења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набавци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обухвата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радњи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наручиоца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извршења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2FE92B0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плаћања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14:paraId="1B4E2895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извршења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испоручених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добара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пружених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изведених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207789EA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залиха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24F288D0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коришћења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добара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07774CE3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32</w:t>
      </w:r>
    </w:p>
    <w:p w14:paraId="06CD5239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Овлашћено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ће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наложити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извршења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набавци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сумње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сазнања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евентуалним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неправилностима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извршењу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случајевима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0DD7F933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вршити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извршења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набавци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извршења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317FDE9D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33</w:t>
      </w:r>
    </w:p>
    <w:p w14:paraId="118BF2A6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извршења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набавци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јединице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дужне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тражене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њиховом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поседу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њиховом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одреди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40E873F7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Комуникација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електронским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30B5A445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34</w:t>
      </w:r>
    </w:p>
    <w:p w14:paraId="436BC73A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сачињава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нацрт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извештаја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спроведеној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субјекту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изјашњење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нацрт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извештаја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субјекат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писани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осам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достављања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нацрта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18C6E5F2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субјекта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налаз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образложен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садржи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доказе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потврђују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наводе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217041A5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усаглашавања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нацрта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извештаја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сачињава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извештај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спроведеној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овлашћеном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лицу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249EFCCC" w14:textId="77777777" w:rsidR="00E77D8D" w:rsidRPr="00E77D8D" w:rsidRDefault="00E77D8D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14:paraId="6A930A6A" w14:textId="77777777" w:rsidR="008F47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4" w:name="str_41"/>
      <w:bookmarkEnd w:id="3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VII. ПРЕЛАЗНЕ И ЗАВРШНЕ ОДРЕДБЕ </w:t>
      </w:r>
    </w:p>
    <w:p w14:paraId="26037C8B" w14:textId="77777777" w:rsidR="008F47FF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35</w:t>
      </w:r>
    </w:p>
    <w:p w14:paraId="23454297" w14:textId="77777777" w:rsidR="003D5651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правилник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ступа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снагу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осам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објављивања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огласној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ECDB9E2" w14:textId="7F2F17E1" w:rsidR="008F47FF" w:rsidRPr="00E350DE" w:rsidRDefault="003D56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Ступањем на снагу овог правилника, престаје да важи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="00E350DE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Правилник о ближем уређењу планирања набавки, спровођења поступка набавки и праћења извршења уговора о набавкама бр. 677. од 01.10.2020.</w:t>
      </w:r>
    </w:p>
    <w:p w14:paraId="656107B0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ПРЕДСЕДНИК ШКОЛСКОГ ОДБОРА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СЛАЂАНА РАДУЛОВИЋ </w:t>
      </w:r>
    </w:p>
    <w:p w14:paraId="5670DD0D" w14:textId="77777777" w:rsidR="008F47FF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_______________________</w:t>
      </w:r>
    </w:p>
    <w:p w14:paraId="25150B5C" w14:textId="77777777" w:rsidR="00F44BA2" w:rsidRPr="00F44BA2" w:rsidRDefault="00F44BA2">
      <w:pPr>
        <w:spacing w:beforeAutospacing="1" w:afterAutospacing="1" w:line="240" w:lineRule="auto"/>
        <w:rPr>
          <w:lang w:val="sr-Cyrl-RS"/>
        </w:rPr>
      </w:pPr>
    </w:p>
    <w:sectPr w:rsidR="00F44BA2" w:rsidRPr="00F44BA2">
      <w:pgSz w:w="12240" w:h="15840"/>
      <w:pgMar w:top="720" w:right="1080" w:bottom="720" w:left="12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FF"/>
    <w:rsid w:val="003218C1"/>
    <w:rsid w:val="003D5651"/>
    <w:rsid w:val="008F47FF"/>
    <w:rsid w:val="00E350DE"/>
    <w:rsid w:val="00E77D8D"/>
    <w:rsid w:val="00F4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0D2F"/>
  <w15:docId w15:val="{1571B12D-30A7-42F2-BB3D-4F8ADFA8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9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F681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F681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BE59-8684-4BCE-A4DE-A1C3CAC1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2680</Words>
  <Characters>15279</Characters>
  <Application>Microsoft Office Word</Application>
  <DocSecurity>0</DocSecurity>
  <Lines>127</Lines>
  <Paragraphs>35</Paragraphs>
  <ScaleCrop>false</ScaleCrop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Sekretar_NB</dc:creator>
  <dc:description/>
  <cp:lastModifiedBy>Korisnik</cp:lastModifiedBy>
  <cp:revision>7</cp:revision>
  <cp:lastPrinted>2024-03-19T12:11:00Z</cp:lastPrinted>
  <dcterms:created xsi:type="dcterms:W3CDTF">2024-03-26T13:28:00Z</dcterms:created>
  <dcterms:modified xsi:type="dcterms:W3CDTF">2024-03-28T15:36:00Z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